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0" w:wrap="auto" w:vAnchor="margin" w:hAnchor="text" w:yAlign="inline"/>
        <w:jc w:val="center"/>
        <w:rPr>
          <w:rFonts w:ascii="宋体" w:hAnsi="宋体" w:eastAsia="宋体" w:cs="宋体"/>
          <w:b/>
          <w:bCs/>
          <w:sz w:val="40"/>
          <w:szCs w:val="40"/>
          <w:lang w:val="zh-TW" w:eastAsia="zh-TW"/>
        </w:rPr>
      </w:pPr>
      <w:r>
        <w:rPr>
          <w:rFonts w:ascii="宋体" w:hAnsi="宋体" w:eastAsia="宋体" w:cs="宋体"/>
          <w:b/>
          <w:bCs/>
          <w:sz w:val="40"/>
          <w:szCs w:val="40"/>
          <w:rtl w:val="0"/>
          <w:lang w:val="zh-TW" w:eastAsia="zh-TW"/>
        </w:rPr>
        <w:t>网络竞价承诺函</w:t>
      </w:r>
    </w:p>
    <w:p>
      <w:pPr>
        <w:framePr w:w="0" w:wrap="auto" w:vAnchor="margin" w:hAnchor="text" w:yAlign="inline"/>
        <w:rPr>
          <w:rFonts w:ascii="宋体" w:hAnsi="宋体" w:eastAsia="宋体" w:cs="宋体"/>
          <w:sz w:val="30"/>
          <w:szCs w:val="30"/>
          <w:lang w:val="zh-TW" w:eastAsia="zh-TW"/>
        </w:rPr>
      </w:pPr>
    </w:p>
    <w:p>
      <w:pPr>
        <w:framePr w:w="0" w:wrap="auto" w:vAnchor="margin" w:hAnchor="text" w:yAlign="inline"/>
        <w:rPr>
          <w:rFonts w:ascii="宋体" w:hAnsi="宋体" w:eastAsia="宋体" w:cs="宋体"/>
          <w:sz w:val="30"/>
          <w:szCs w:val="30"/>
        </w:rPr>
      </w:pPr>
      <w:r>
        <w:rPr>
          <w:rFonts w:ascii="宋体" w:hAnsi="宋体" w:eastAsia="宋体" w:cs="宋体"/>
          <w:sz w:val="30"/>
          <w:szCs w:val="30"/>
          <w:rtl w:val="0"/>
          <w:lang w:val="zh-TW" w:eastAsia="zh-TW"/>
        </w:rPr>
        <w:t>汉寿县农村集体产权交易中心：</w:t>
      </w:r>
    </w:p>
    <w:p>
      <w:pPr>
        <w:framePr w:w="0" w:wrap="auto" w:vAnchor="margin" w:hAnchor="text" w:yAlign="inline"/>
        <w:ind w:firstLine="600"/>
        <w:rPr>
          <w:rFonts w:ascii="宋体" w:hAnsi="宋体" w:eastAsia="宋体" w:cs="宋体"/>
          <w:sz w:val="30"/>
          <w:szCs w:val="30"/>
        </w:rPr>
      </w:pPr>
      <w:r>
        <w:rPr>
          <w:rFonts w:ascii="宋体" w:hAnsi="宋体" w:eastAsia="宋体" w:cs="宋体"/>
          <w:sz w:val="30"/>
          <w:szCs w:val="30"/>
          <w:rtl w:val="0"/>
          <w:lang w:val="zh-TW" w:eastAsia="zh-TW"/>
        </w:rPr>
        <w:t>本意向受让方就参与</w:t>
      </w:r>
      <w:r>
        <w:rPr>
          <w:rFonts w:hint="default" w:ascii="Times New Roman" w:hAnsi="Times New Roman"/>
          <w:sz w:val="30"/>
          <w:szCs w:val="30"/>
          <w:rtl w:val="0"/>
          <w:lang w:val="en-US"/>
        </w:rPr>
        <w:t>“</w:t>
      </w:r>
      <w:r>
        <w:rPr>
          <w:rFonts w:hint="default" w:ascii="Times New Roman" w:hAnsi="Times New Roman"/>
          <w:sz w:val="30"/>
          <w:szCs w:val="30"/>
          <w:rtl w:val="0"/>
          <w:lang w:val="en-US"/>
        </w:rPr>
        <w:tab/>
      </w:r>
      <w:r>
        <w:rPr>
          <w:rFonts w:ascii="Times New Roman" w:hAnsi="Times New Roman"/>
          <w:sz w:val="30"/>
          <w:szCs w:val="30"/>
          <w:u w:val="thick"/>
          <w:rtl w:val="0"/>
          <w:lang w:val="en-US"/>
        </w:rPr>
        <w:t xml:space="preserve">                             </w:t>
      </w:r>
      <w:r>
        <w:rPr>
          <w:rFonts w:ascii="Times New Roman" w:hAnsi="Times New Roman"/>
          <w:sz w:val="30"/>
          <w:szCs w:val="30"/>
          <w:u w:val="thick"/>
          <w:rtl w:val="0"/>
          <w:lang w:val="zh-TW" w:eastAsia="zh-TW"/>
        </w:rPr>
        <w:t xml:space="preserve">                      </w:t>
      </w:r>
      <w:r>
        <w:rPr>
          <w:rFonts w:hint="default" w:ascii="Times New Roman" w:hAnsi="Times New Roman"/>
          <w:sz w:val="30"/>
          <w:szCs w:val="30"/>
          <w:rtl w:val="0"/>
          <w:lang w:val="en-US"/>
        </w:rPr>
        <w:t>”</w:t>
      </w:r>
      <w:r>
        <w:rPr>
          <w:rFonts w:ascii="宋体" w:hAnsi="宋体" w:eastAsia="宋体" w:cs="宋体"/>
          <w:sz w:val="30"/>
          <w:szCs w:val="30"/>
          <w:rtl w:val="0"/>
          <w:lang w:val="zh-TW" w:eastAsia="zh-TW"/>
        </w:rPr>
        <w:t>流转交易标的网络竞价作出如下承诺：</w:t>
      </w: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rPr>
      </w:pPr>
      <w:r>
        <w:rPr>
          <w:rFonts w:ascii="宋体" w:hAnsi="宋体" w:eastAsia="宋体" w:cs="宋体"/>
          <w:b/>
          <w:bCs/>
          <w:sz w:val="30"/>
          <w:szCs w:val="30"/>
          <w:rtl w:val="0"/>
          <w:lang w:val="zh-TW" w:eastAsia="zh-TW"/>
        </w:rPr>
        <w:t>一</w:t>
      </w:r>
      <w:r>
        <w:rPr>
          <w:rFonts w:ascii="宋体" w:hAnsi="宋体" w:eastAsia="宋体" w:cs="宋体"/>
          <w:sz w:val="30"/>
          <w:szCs w:val="30"/>
          <w:rtl w:val="0"/>
          <w:lang w:val="zh-TW" w:eastAsia="zh-TW"/>
        </w:rPr>
        <w:t>、本意向受让方同意按照农村产权流转交易公告的要求，参加</w:t>
      </w:r>
    </w:p>
    <w:p>
      <w:pPr>
        <w:framePr w:w="0" w:wrap="auto" w:vAnchor="margin" w:hAnchor="text" w:yAlign="inline"/>
        <w:ind w:firstLine="600"/>
        <w:rPr>
          <w:rFonts w:ascii="宋体" w:hAnsi="宋体" w:eastAsia="宋体" w:cs="宋体"/>
          <w:sz w:val="30"/>
          <w:szCs w:val="30"/>
        </w:rPr>
      </w:pPr>
      <w:r>
        <w:rPr>
          <w:rFonts w:hint="default" w:ascii="Times New Roman" w:hAnsi="Times New Roman"/>
          <w:sz w:val="30"/>
          <w:szCs w:val="30"/>
          <w:rtl w:val="0"/>
          <w:lang w:val="en-US"/>
        </w:rPr>
        <w:t xml:space="preserve"> “</w:t>
      </w:r>
      <w:r>
        <w:rPr>
          <w:rFonts w:ascii="Times New Roman" w:hAnsi="Times New Roman"/>
          <w:sz w:val="30"/>
          <w:szCs w:val="30"/>
          <w:u w:val="single"/>
          <w:rtl w:val="0"/>
          <w:lang w:val="en-US"/>
        </w:rPr>
        <w:t xml:space="preserve">               </w:t>
      </w:r>
      <w:r>
        <w:rPr>
          <w:rFonts w:ascii="Times New Roman" w:hAnsi="Times New Roman"/>
          <w:sz w:val="30"/>
          <w:szCs w:val="30"/>
          <w:u w:val="single"/>
          <w:rtl w:val="0"/>
          <w:lang w:val="zh-TW" w:eastAsia="zh-TW"/>
        </w:rPr>
        <w:t xml:space="preserve">                                         </w:t>
      </w:r>
      <w:r>
        <w:rPr>
          <w:rFonts w:hint="default" w:ascii="Times New Roman" w:hAnsi="Times New Roman"/>
          <w:sz w:val="30"/>
          <w:szCs w:val="30"/>
          <w:rtl w:val="0"/>
          <w:lang w:val="en-US"/>
        </w:rPr>
        <w:t xml:space="preserve"> ”</w:t>
      </w:r>
      <w:r>
        <w:rPr>
          <w:rFonts w:ascii="宋体" w:hAnsi="宋体" w:eastAsia="宋体" w:cs="宋体"/>
          <w:sz w:val="30"/>
          <w:szCs w:val="30"/>
          <w:rtl w:val="0"/>
          <w:lang w:val="zh-TW" w:eastAsia="zh-TW"/>
        </w:rPr>
        <w:t>流转交易标的网络竞价，并参与报价。</w:t>
      </w:r>
    </w:p>
    <w:p>
      <w:pPr>
        <w:framePr w:w="0" w:wrap="auto" w:vAnchor="margin" w:hAnchor="text" w:yAlign="inline"/>
        <w:ind w:firstLine="600"/>
        <w:rPr>
          <w:rFonts w:ascii="宋体" w:hAnsi="宋体" w:eastAsia="宋体" w:cs="宋体"/>
          <w:sz w:val="30"/>
          <w:szCs w:val="30"/>
        </w:rPr>
      </w:pPr>
    </w:p>
    <w:p>
      <w:pPr>
        <w:framePr w:w="0" w:wrap="auto" w:vAnchor="margin" w:hAnchor="text" w:yAlign="inline"/>
        <w:ind w:firstLine="600"/>
        <w:rPr>
          <w:rFonts w:ascii="宋体" w:hAnsi="宋体" w:eastAsia="宋体" w:cs="宋体"/>
          <w:sz w:val="30"/>
          <w:szCs w:val="30"/>
        </w:rPr>
      </w:pPr>
      <w:r>
        <w:rPr>
          <w:rFonts w:ascii="宋体" w:hAnsi="宋体" w:eastAsia="宋体" w:cs="宋体"/>
          <w:b/>
          <w:bCs/>
          <w:sz w:val="30"/>
          <w:szCs w:val="30"/>
          <w:rtl w:val="0"/>
          <w:lang w:val="zh-TW" w:eastAsia="zh-TW"/>
        </w:rPr>
        <w:t>二</w:t>
      </w:r>
      <w:r>
        <w:rPr>
          <w:rFonts w:ascii="宋体" w:hAnsi="宋体" w:eastAsia="宋体" w:cs="宋体"/>
          <w:sz w:val="30"/>
          <w:szCs w:val="30"/>
          <w:rtl w:val="0"/>
          <w:lang w:val="zh-TW" w:eastAsia="zh-TW"/>
        </w:rPr>
        <w:t>、本意向受让方对</w:t>
      </w:r>
      <w:r>
        <w:rPr>
          <w:rFonts w:hint="default" w:ascii="Times New Roman" w:hAnsi="Times New Roman"/>
          <w:sz w:val="30"/>
          <w:szCs w:val="30"/>
          <w:rtl w:val="0"/>
          <w:lang w:val="en-US"/>
        </w:rPr>
        <w:t>“</w:t>
      </w:r>
      <w:r>
        <w:rPr>
          <w:rFonts w:ascii="Times New Roman" w:hAnsi="Times New Roman"/>
          <w:sz w:val="30"/>
          <w:szCs w:val="30"/>
          <w:u w:val="thick"/>
          <w:rtl w:val="0"/>
          <w:lang w:val="en-US"/>
        </w:rPr>
        <w:t xml:space="preserve">                             </w:t>
      </w:r>
      <w:r>
        <w:rPr>
          <w:rFonts w:ascii="Times New Roman" w:hAnsi="Times New Roman"/>
          <w:sz w:val="30"/>
          <w:szCs w:val="30"/>
          <w:u w:val="thick"/>
          <w:rtl w:val="0"/>
          <w:lang w:val="zh-TW" w:eastAsia="zh-TW"/>
        </w:rPr>
        <w:t xml:space="preserve">                  </w:t>
      </w:r>
      <w:r>
        <w:rPr>
          <w:rFonts w:hint="default" w:ascii="Times New Roman" w:hAnsi="Times New Roman"/>
          <w:sz w:val="30"/>
          <w:szCs w:val="30"/>
          <w:rtl w:val="0"/>
          <w:lang w:val="en-US"/>
        </w:rPr>
        <w:t>”</w:t>
      </w:r>
      <w:r>
        <w:rPr>
          <w:rFonts w:ascii="宋体" w:hAnsi="宋体" w:eastAsia="宋体" w:cs="宋体"/>
          <w:sz w:val="30"/>
          <w:szCs w:val="30"/>
          <w:rtl w:val="0"/>
          <w:lang w:val="zh-TW" w:eastAsia="zh-TW"/>
        </w:rPr>
        <w:t>流转交易标的和《汉寿县农村集体产权交易中心网络竞价实施办法（试行）》、《汉寿县农村集体产权交易中心网络竞价须知》已充分了解，并自愿遵守文件中的相关规定。</w:t>
      </w:r>
    </w:p>
    <w:p>
      <w:pPr>
        <w:framePr w:w="0" w:wrap="auto" w:vAnchor="margin" w:hAnchor="text" w:yAlign="inline"/>
        <w:ind w:firstLine="600"/>
        <w:rPr>
          <w:rFonts w:ascii="宋体" w:hAnsi="宋体" w:eastAsia="宋体" w:cs="宋体"/>
          <w:sz w:val="30"/>
          <w:szCs w:val="30"/>
        </w:rPr>
      </w:pPr>
    </w:p>
    <w:p>
      <w:pPr>
        <w:framePr w:w="0" w:wrap="auto" w:vAnchor="margin" w:hAnchor="text" w:yAlign="inline"/>
        <w:ind w:firstLine="600"/>
        <w:rPr>
          <w:rFonts w:ascii="宋体" w:hAnsi="宋体" w:eastAsia="宋体" w:cs="宋体"/>
          <w:sz w:val="30"/>
          <w:szCs w:val="30"/>
        </w:rPr>
      </w:pPr>
      <w:r>
        <w:rPr>
          <w:rFonts w:ascii="宋体" w:hAnsi="宋体" w:eastAsia="宋体" w:cs="宋体"/>
          <w:b/>
          <w:bCs/>
          <w:sz w:val="30"/>
          <w:szCs w:val="30"/>
          <w:rtl w:val="0"/>
          <w:lang w:val="zh-TW" w:eastAsia="zh-TW"/>
        </w:rPr>
        <w:t>三</w:t>
      </w:r>
      <w:r>
        <w:rPr>
          <w:rFonts w:ascii="宋体" w:hAnsi="宋体" w:eastAsia="宋体" w:cs="宋体"/>
          <w:sz w:val="30"/>
          <w:szCs w:val="30"/>
          <w:rtl w:val="0"/>
          <w:lang w:val="zh-TW" w:eastAsia="zh-TW"/>
        </w:rPr>
        <w:t xml:space="preserve">、本意向受让方已进行并完成针对本流转交易标的的尽职调查工作 </w:t>
      </w:r>
      <w:r>
        <w:rPr>
          <w:rFonts w:ascii="Times New Roman" w:hAnsi="Times New Roman"/>
          <w:sz w:val="30"/>
          <w:szCs w:val="30"/>
          <w:rtl w:val="0"/>
          <w:lang w:val="en-US"/>
        </w:rPr>
        <w:t>(</w:t>
      </w:r>
      <w:r>
        <w:rPr>
          <w:rFonts w:ascii="宋体" w:hAnsi="宋体" w:eastAsia="宋体" w:cs="宋体"/>
          <w:sz w:val="30"/>
          <w:szCs w:val="30"/>
          <w:rtl w:val="0"/>
          <w:lang w:val="zh-TW" w:eastAsia="zh-TW"/>
        </w:rPr>
        <w:t>包括但不限于查阅由转出方提供的本流转交易标的的档案文件），对流转交易标的情况已充分知晓。本意向受让方自行承担包括但不限于因所获取的表达信息不全面、错误或误解等而产生的相应后果，流转交易标的因权属、真伪、质量或使用性能等产生的问题与汉寿县农村集体产权交易中心无关。</w:t>
      </w:r>
    </w:p>
    <w:p>
      <w:pPr>
        <w:framePr w:w="0" w:wrap="auto" w:vAnchor="margin" w:hAnchor="text" w:yAlign="inline"/>
        <w:ind w:firstLine="600"/>
        <w:rPr>
          <w:rFonts w:ascii="宋体" w:hAnsi="宋体" w:eastAsia="宋体" w:cs="宋体"/>
          <w:sz w:val="30"/>
          <w:szCs w:val="30"/>
        </w:rPr>
      </w:pPr>
    </w:p>
    <w:p>
      <w:pPr>
        <w:framePr w:w="0" w:wrap="auto" w:vAnchor="margin" w:hAnchor="text" w:yAlign="inline"/>
        <w:ind w:firstLine="600"/>
        <w:rPr>
          <w:rFonts w:ascii="宋体" w:hAnsi="宋体" w:eastAsia="宋体" w:cs="宋体"/>
          <w:sz w:val="30"/>
          <w:szCs w:val="30"/>
        </w:rPr>
      </w:pPr>
      <w:r>
        <w:rPr>
          <w:rFonts w:ascii="宋体" w:hAnsi="宋体" w:eastAsia="宋体" w:cs="宋体"/>
          <w:b/>
          <w:bCs/>
          <w:sz w:val="30"/>
          <w:szCs w:val="30"/>
          <w:rtl w:val="0"/>
          <w:lang w:val="zh-TW" w:eastAsia="zh-TW"/>
        </w:rPr>
        <w:t>四</w:t>
      </w:r>
      <w:r>
        <w:rPr>
          <w:rFonts w:ascii="宋体" w:hAnsi="宋体" w:eastAsia="宋体" w:cs="宋体"/>
          <w:sz w:val="30"/>
          <w:szCs w:val="30"/>
          <w:rtl w:val="0"/>
          <w:lang w:val="zh-TW" w:eastAsia="zh-TW"/>
        </w:rPr>
        <w:t>、本意向受让方同意转出方和汉寿县农村集体产权交易中心规定的出现下列情况之一保证金不再退还，并向汉寿县农村集体产权交易中心支付竞价交易服务费</w:t>
      </w:r>
      <w:bookmarkStart w:id="0" w:name="_GoBack"/>
      <w:bookmarkEnd w:id="0"/>
      <w:r>
        <w:rPr>
          <w:rFonts w:ascii="宋体" w:hAnsi="宋体" w:eastAsia="宋体" w:cs="宋体"/>
          <w:b w:val="0"/>
          <w:bCs w:val="0"/>
          <w:sz w:val="30"/>
          <w:szCs w:val="30"/>
          <w:u w:val="single"/>
          <w:rtl w:val="0"/>
          <w:lang w:val="zh-TW" w:eastAsia="zh-TW"/>
        </w:rPr>
        <w:t xml:space="preserve">             </w:t>
      </w:r>
      <w:r>
        <w:rPr>
          <w:rFonts w:ascii="宋体" w:hAnsi="宋体" w:eastAsia="宋体" w:cs="宋体"/>
          <w:sz w:val="30"/>
          <w:szCs w:val="30"/>
          <w:rtl w:val="0"/>
          <w:lang w:val="zh-TW" w:eastAsia="zh-TW"/>
        </w:rPr>
        <w:t>元，其余划归转出方。</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1</w:t>
      </w:r>
      <w:r>
        <w:rPr>
          <w:rFonts w:ascii="宋体" w:hAnsi="宋体" w:eastAsia="宋体" w:cs="宋体"/>
          <w:sz w:val="30"/>
          <w:szCs w:val="30"/>
          <w:rtl w:val="0"/>
          <w:lang w:val="zh-TW" w:eastAsia="zh-TW"/>
        </w:rPr>
        <w:t>、产生一名竞买方时，若该意向受让方未按照时间签订流转交易合同、未缴纳流转交易费用的</w:t>
      </w:r>
      <w:r>
        <w:rPr>
          <w:rFonts w:ascii="Times New Roman" w:hAnsi="Times New Roman"/>
          <w:sz w:val="30"/>
          <w:szCs w:val="30"/>
          <w:rtl w:val="0"/>
          <w:lang w:val="en-US"/>
        </w:rPr>
        <w:t xml:space="preserve">; </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2</w:t>
      </w:r>
      <w:r>
        <w:rPr>
          <w:rFonts w:ascii="宋体" w:hAnsi="宋体" w:eastAsia="宋体" w:cs="宋体"/>
          <w:sz w:val="30"/>
          <w:szCs w:val="30"/>
          <w:rtl w:val="0"/>
          <w:lang w:val="zh-TW" w:eastAsia="zh-TW"/>
        </w:rPr>
        <w:t>、产生两名（包含两名）以上意向受让方时，若全部意向受让方均未参加网络竞价，导致此次流转交易未产生有效受让方的；</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3</w:t>
      </w:r>
      <w:r>
        <w:rPr>
          <w:rFonts w:ascii="宋体" w:hAnsi="宋体" w:eastAsia="宋体" w:cs="宋体"/>
          <w:sz w:val="30"/>
          <w:szCs w:val="30"/>
          <w:rtl w:val="0"/>
          <w:lang w:val="zh-TW" w:eastAsia="zh-TW"/>
        </w:rPr>
        <w:t>、被确认为本次流转交易的受让方后，受让方未在竞价结 束次日起5个工作日内与转出方签署相关流转交易合同、未缴纳流转交易费用的。</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4</w:t>
      </w:r>
      <w:r>
        <w:rPr>
          <w:rFonts w:ascii="宋体" w:hAnsi="宋体" w:eastAsia="宋体" w:cs="宋体"/>
          <w:sz w:val="30"/>
          <w:szCs w:val="30"/>
          <w:rtl w:val="0"/>
          <w:lang w:val="zh-TW" w:eastAsia="zh-TW"/>
        </w:rPr>
        <w:t>、釆用非法手段、非法行为，进行网络竞价的；</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5</w:t>
      </w:r>
      <w:r>
        <w:rPr>
          <w:rFonts w:ascii="宋体" w:hAnsi="宋体" w:eastAsia="宋体" w:cs="宋体"/>
          <w:sz w:val="30"/>
          <w:szCs w:val="30"/>
          <w:rtl w:val="0"/>
          <w:lang w:val="zh-TW" w:eastAsia="zh-TW"/>
        </w:rPr>
        <w:t>、不按规定合同条款签约的；</w:t>
      </w:r>
    </w:p>
    <w:p>
      <w:pPr>
        <w:framePr w:w="0" w:wrap="auto" w:vAnchor="margin" w:hAnchor="text" w:yAlign="inline"/>
        <w:ind w:firstLine="600"/>
        <w:rPr>
          <w:rFonts w:ascii="宋体" w:hAnsi="宋体" w:eastAsia="宋体" w:cs="宋体"/>
          <w:sz w:val="30"/>
          <w:szCs w:val="30"/>
        </w:rPr>
      </w:pPr>
      <w:r>
        <w:rPr>
          <w:rFonts w:ascii="Times New Roman" w:hAnsi="Times New Roman"/>
          <w:sz w:val="30"/>
          <w:szCs w:val="30"/>
          <w:rtl w:val="0"/>
          <w:lang w:val="en-US"/>
        </w:rPr>
        <w:t>6</w:t>
      </w:r>
      <w:r>
        <w:rPr>
          <w:rFonts w:ascii="宋体" w:hAnsi="宋体" w:eastAsia="宋体" w:cs="宋体"/>
          <w:sz w:val="30"/>
          <w:szCs w:val="30"/>
          <w:rtl w:val="0"/>
          <w:lang w:val="zh-TW" w:eastAsia="zh-TW"/>
        </w:rPr>
        <w:t>、其他。</w:t>
      </w:r>
    </w:p>
    <w:p>
      <w:pPr>
        <w:framePr w:w="0" w:wrap="auto" w:vAnchor="margin" w:hAnchor="text" w:yAlign="inline"/>
        <w:ind w:firstLine="450"/>
        <w:rPr>
          <w:rFonts w:ascii="宋体" w:hAnsi="宋体" w:eastAsia="宋体" w:cs="宋体"/>
          <w:sz w:val="30"/>
          <w:szCs w:val="30"/>
          <w:lang w:val="zh-TW" w:eastAsia="zh-TW"/>
        </w:rPr>
      </w:pPr>
    </w:p>
    <w:p>
      <w:pPr>
        <w:framePr w:w="0" w:wrap="auto" w:vAnchor="margin" w:hAnchor="text" w:yAlign="inline"/>
        <w:ind w:firstLine="450"/>
        <w:rPr>
          <w:rFonts w:ascii="宋体" w:hAnsi="宋体" w:eastAsia="宋体" w:cs="宋体"/>
          <w:sz w:val="30"/>
          <w:szCs w:val="30"/>
        </w:rPr>
      </w:pPr>
      <w:r>
        <w:rPr>
          <w:rFonts w:ascii="宋体" w:hAnsi="宋体" w:eastAsia="宋体" w:cs="宋体"/>
          <w:b/>
          <w:bCs/>
          <w:sz w:val="30"/>
          <w:szCs w:val="30"/>
          <w:rtl w:val="0"/>
          <w:lang w:val="zh-TW" w:eastAsia="zh-TW"/>
        </w:rPr>
        <w:t>五</w:t>
      </w:r>
      <w:r>
        <w:rPr>
          <w:rFonts w:ascii="宋体" w:hAnsi="宋体" w:eastAsia="宋体" w:cs="宋体"/>
          <w:sz w:val="30"/>
          <w:szCs w:val="30"/>
          <w:rtl w:val="0"/>
          <w:lang w:val="zh-TW" w:eastAsia="zh-TW"/>
        </w:rPr>
        <w:t>、本意向受让方承诺在竞价成功后严格按照转出方的要求予以开发利用，且不用于非农业建设，不改变原用途，不破坏农业综合生产能力，不破坏生态环境，对于需提供开发利用规划的，及时提交规划文件。</w:t>
      </w:r>
    </w:p>
    <w:p>
      <w:pPr>
        <w:framePr w:w="0" w:wrap="auto" w:vAnchor="margin" w:hAnchor="text" w:yAlign="inline"/>
        <w:ind w:firstLine="450"/>
        <w:rPr>
          <w:rFonts w:ascii="宋体" w:hAnsi="宋体" w:eastAsia="宋体" w:cs="宋体"/>
          <w:sz w:val="30"/>
          <w:szCs w:val="30"/>
          <w:lang w:val="zh-TW" w:eastAsia="zh-TW"/>
        </w:rPr>
      </w:pPr>
    </w:p>
    <w:p>
      <w:pPr>
        <w:framePr w:w="0" w:wrap="auto" w:vAnchor="margin" w:hAnchor="text" w:yAlign="inline"/>
        <w:ind w:firstLine="450"/>
        <w:rPr>
          <w:rFonts w:ascii="宋体" w:hAnsi="宋体" w:eastAsia="宋体" w:cs="宋体"/>
          <w:sz w:val="30"/>
          <w:szCs w:val="30"/>
        </w:rPr>
      </w:pPr>
      <w:r>
        <w:rPr>
          <w:rFonts w:ascii="宋体" w:hAnsi="宋体" w:eastAsia="宋体" w:cs="宋体"/>
          <w:b/>
          <w:bCs/>
          <w:sz w:val="30"/>
          <w:szCs w:val="30"/>
          <w:rtl w:val="0"/>
          <w:lang w:val="zh-TW" w:eastAsia="zh-TW"/>
        </w:rPr>
        <w:t>六</w:t>
      </w:r>
      <w:r>
        <w:rPr>
          <w:rFonts w:ascii="宋体" w:hAnsi="宋体" w:eastAsia="宋体" w:cs="宋体"/>
          <w:sz w:val="30"/>
          <w:szCs w:val="30"/>
          <w:rtl w:val="0"/>
          <w:lang w:val="zh-TW" w:eastAsia="zh-TW"/>
        </w:rPr>
        <w:t>、本意向受让方承诺在竞价成功后按照汉寿县农村集体产权交易中心要求与转出方签署《农村产权流转交易合同》，并按《农村产权流转交易合同》的约定支付流转交易价款。</w:t>
      </w:r>
    </w:p>
    <w:p>
      <w:pPr>
        <w:framePr w:w="0" w:wrap="auto" w:vAnchor="margin" w:hAnchor="text" w:yAlign="inline"/>
        <w:ind w:firstLine="450"/>
        <w:rPr>
          <w:rFonts w:ascii="宋体" w:hAnsi="宋体" w:eastAsia="宋体" w:cs="宋体"/>
          <w:sz w:val="30"/>
          <w:szCs w:val="30"/>
          <w:lang w:val="zh-TW" w:eastAsia="zh-TW"/>
        </w:rPr>
      </w:pPr>
    </w:p>
    <w:p>
      <w:pPr>
        <w:framePr w:w="0" w:wrap="auto" w:vAnchor="margin" w:hAnchor="text" w:yAlign="inline"/>
        <w:ind w:firstLine="450"/>
        <w:rPr>
          <w:rFonts w:ascii="宋体" w:hAnsi="宋体" w:eastAsia="宋体" w:cs="宋体"/>
          <w:sz w:val="30"/>
          <w:szCs w:val="30"/>
        </w:rPr>
      </w:pPr>
      <w:r>
        <w:rPr>
          <w:rFonts w:ascii="宋体" w:hAnsi="宋体" w:eastAsia="宋体" w:cs="宋体"/>
          <w:b/>
          <w:bCs/>
          <w:sz w:val="30"/>
          <w:szCs w:val="30"/>
          <w:rtl w:val="0"/>
          <w:lang w:val="zh-TW" w:eastAsia="zh-TW"/>
        </w:rPr>
        <w:t>七</w:t>
      </w:r>
      <w:r>
        <w:rPr>
          <w:rFonts w:ascii="宋体" w:hAnsi="宋体" w:eastAsia="宋体" w:cs="宋体"/>
          <w:sz w:val="30"/>
          <w:szCs w:val="30"/>
          <w:rtl w:val="0"/>
          <w:lang w:val="zh-TW" w:eastAsia="zh-TW"/>
        </w:rPr>
        <w:t>、本意向受让方承诺如遇互联网可能出现不稳定情况、网络黑客恶意攻击、以及本人操作失误等情况导致竞价无法正常报价的，所造成的损失由本意向受让方承担</w:t>
      </w:r>
      <w:r>
        <w:rPr>
          <w:rFonts w:ascii="Times New Roman" w:hAnsi="Times New Roman"/>
          <w:sz w:val="30"/>
          <w:szCs w:val="30"/>
          <w:rtl w:val="0"/>
          <w:lang w:val="en-US"/>
        </w:rPr>
        <w:t>(</w:t>
      </w:r>
      <w:r>
        <w:rPr>
          <w:rFonts w:ascii="宋体" w:hAnsi="宋体" w:eastAsia="宋体" w:cs="宋体"/>
          <w:sz w:val="30"/>
          <w:szCs w:val="30"/>
          <w:rtl w:val="0"/>
          <w:lang w:val="zh-TW" w:eastAsia="zh-TW"/>
        </w:rPr>
        <w:t>包括但不限于网络故障、电路故障、系统故障）。</w:t>
      </w: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宋体" w:hAnsi="宋体" w:eastAsia="宋体" w:cs="宋体"/>
          <w:sz w:val="30"/>
          <w:szCs w:val="30"/>
          <w:lang w:val="zh-TW" w:eastAsia="zh-TW"/>
        </w:rPr>
      </w:pPr>
    </w:p>
    <w:p>
      <w:pPr>
        <w:framePr w:w="0" w:wrap="auto" w:vAnchor="margin" w:hAnchor="text" w:yAlign="inline"/>
        <w:ind w:firstLine="600"/>
        <w:rPr>
          <w:rFonts w:ascii="Times New Roman" w:hAnsi="Times New Roman" w:eastAsia="Times New Roman" w:cs="Times New Roman"/>
          <w:sz w:val="30"/>
          <w:szCs w:val="30"/>
        </w:rPr>
      </w:pPr>
      <w:r>
        <w:rPr>
          <w:rFonts w:ascii="宋体" w:hAnsi="宋体" w:eastAsia="宋体" w:cs="宋体"/>
          <w:sz w:val="30"/>
          <w:szCs w:val="30"/>
          <w:rtl w:val="0"/>
          <w:lang w:val="zh-TW" w:eastAsia="zh-TW"/>
        </w:rPr>
        <w:t xml:space="preserve">                                    意向受让方</w:t>
      </w:r>
      <w:r>
        <w:rPr>
          <w:rFonts w:ascii="Times New Roman" w:hAnsi="Times New Roman"/>
          <w:sz w:val="30"/>
          <w:szCs w:val="30"/>
          <w:rtl w:val="0"/>
          <w:lang w:val="en-US"/>
        </w:rPr>
        <w:t>:</w:t>
      </w:r>
      <w:r>
        <w:rPr>
          <w:rFonts w:hint="eastAsia" w:ascii="Times New Roman" w:hAnsi="Times New Roman"/>
          <w:sz w:val="30"/>
          <w:szCs w:val="30"/>
          <w:rtl w:val="0"/>
          <w:lang w:val="en-US" w:eastAsia="zh-CN"/>
        </w:rPr>
        <w:t xml:space="preserve"> </w:t>
      </w:r>
      <w:r>
        <w:rPr>
          <w:rFonts w:ascii="Times New Roman" w:hAnsi="Times New Roman"/>
          <w:sz w:val="30"/>
          <w:szCs w:val="30"/>
          <w:rtl w:val="0"/>
          <w:lang w:val="en-US"/>
        </w:rPr>
        <w:t xml:space="preserve">     </w:t>
      </w:r>
    </w:p>
    <w:p>
      <w:pPr>
        <w:framePr w:w="0" w:wrap="auto" w:vAnchor="margin" w:hAnchor="text" w:yAlign="inline"/>
        <w:ind w:firstLine="600"/>
        <w:rPr>
          <w:rFonts w:ascii="Times New Roman" w:hAnsi="Times New Roman" w:eastAsia="Times New Roman" w:cs="Times New Roman"/>
          <w:sz w:val="30"/>
          <w:szCs w:val="30"/>
          <w:lang w:val="zh-TW" w:eastAsia="zh-TW"/>
        </w:rPr>
      </w:pPr>
      <w:r>
        <w:rPr>
          <w:rFonts w:ascii="Times New Roman" w:hAnsi="Times New Roman"/>
          <w:sz w:val="30"/>
          <w:szCs w:val="30"/>
          <w:rtl w:val="0"/>
          <w:lang w:val="zh-TW" w:eastAsia="zh-TW"/>
        </w:rPr>
        <w:t xml:space="preserve">                                                          </w:t>
      </w:r>
    </w:p>
    <w:p>
      <w:pPr>
        <w:framePr w:w="0" w:wrap="auto" w:vAnchor="margin" w:hAnchor="text" w:yAlign="inline"/>
        <w:ind w:firstLine="600"/>
      </w:pPr>
      <w:r>
        <w:rPr>
          <w:rFonts w:ascii="Times New Roman" w:hAnsi="Times New Roman"/>
          <w:sz w:val="30"/>
          <w:szCs w:val="30"/>
          <w:rtl w:val="0"/>
          <w:lang w:val="zh-TW" w:eastAsia="zh-TW"/>
        </w:rPr>
        <w:t xml:space="preserve">                                                                       </w:t>
      </w:r>
      <w:r>
        <w:rPr>
          <w:rFonts w:ascii="Times New Roman" w:hAnsi="Times New Roman"/>
          <w:sz w:val="30"/>
          <w:szCs w:val="30"/>
          <w:rtl w:val="0"/>
          <w:lang w:val="zh-CN" w:eastAsia="zh-CN"/>
        </w:rPr>
        <w:t xml:space="preserve"> </w:t>
      </w:r>
      <w:r>
        <w:rPr>
          <w:rFonts w:ascii="宋体" w:hAnsi="宋体" w:eastAsia="宋体" w:cs="宋体"/>
          <w:sz w:val="30"/>
          <w:szCs w:val="30"/>
          <w:rtl w:val="0"/>
          <w:lang w:val="zh-TW" w:eastAsia="zh-TW"/>
        </w:rPr>
        <w:t xml:space="preserve">年   月    日 </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autoHyphenation/>
  <w:noLineBreaksAfter w:lang="zh-CN" w:val="‘“(〔[{〈《「『【⦅〘〖«〝︵︷︹︻︽︿﹁﹃﹇﹙﹛﹝｢"/>
  <w:noLineBreaksBefore w:lang="zh-CN" w:val="’”)〕]}〉"/>
  <w:compat>
    <w:useFELayout/>
    <w:compatSetting w:name="compatibilityMode" w:uri="http://schemas.microsoft.com/office/word" w:val="15"/>
  </w:compat>
  <w:rsids>
    <w:rsidRoot w:val="00000000"/>
    <w:rsid w:val="0CB6525E"/>
    <w:rsid w:val="3AD43E0F"/>
    <w:rsid w:val="55290ACB"/>
    <w:rsid w:val="67EE06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Office_11.1.0.9145_F1E327BC-269C-435d-A152-05C5408002CA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2019-10-31T02:54:00Z</dcterms:created>
  <dc:creator>dell</dc:creator>
  <cp:lastModifiedBy>曾娟</cp:lastModifiedBy>
  <cp:lastPrinted>2019-10-31T02:55:00Z</cp:lastPrinted>
  <dcterms:modified xsi:type="dcterms:W3CDTF">2019-11-04T07:54:33Z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